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6E2" w:rsidRDefault="00573B6F" w:rsidP="00F176E2">
      <w:pPr>
        <w:jc w:val="center"/>
        <w:rPr>
          <w:rFonts w:ascii="Trebuchet MS" w:hAnsi="Trebuchet MS"/>
          <w:b/>
          <w:sz w:val="22"/>
          <w:szCs w:val="22"/>
        </w:rPr>
      </w:pPr>
      <w:bookmarkStart w:id="0" w:name="_GoBack"/>
      <w:bookmarkEnd w:id="0"/>
      <w:r>
        <w:rPr>
          <w:rFonts w:ascii="Trebuchet MS" w:hAnsi="Trebuchet MS"/>
          <w:b/>
          <w:sz w:val="22"/>
          <w:szCs w:val="22"/>
        </w:rPr>
        <w:t xml:space="preserve">                                                                                                                           Anexa 3</w:t>
      </w:r>
    </w:p>
    <w:p w:rsidR="00F176E2" w:rsidRDefault="00F176E2" w:rsidP="00F176E2">
      <w:pPr>
        <w:jc w:val="center"/>
        <w:rPr>
          <w:rFonts w:ascii="Trebuchet MS" w:hAnsi="Trebuchet MS"/>
          <w:b/>
          <w:sz w:val="22"/>
          <w:szCs w:val="22"/>
        </w:rPr>
      </w:pPr>
    </w:p>
    <w:p w:rsidR="00F176E2" w:rsidRDefault="00F176E2" w:rsidP="00F176E2">
      <w:pPr>
        <w:jc w:val="center"/>
        <w:rPr>
          <w:rFonts w:ascii="Trebuchet MS" w:hAnsi="Trebuchet MS"/>
          <w:b/>
          <w:sz w:val="22"/>
          <w:szCs w:val="22"/>
        </w:rPr>
      </w:pPr>
      <w:r w:rsidRPr="00D159B3">
        <w:rPr>
          <w:rFonts w:ascii="Trebuchet MS" w:hAnsi="Trebuchet MS"/>
          <w:b/>
          <w:sz w:val="22"/>
          <w:szCs w:val="22"/>
        </w:rPr>
        <w:t xml:space="preserve">GRILA DE </w:t>
      </w:r>
      <w:r w:rsidR="00E76E91">
        <w:rPr>
          <w:rFonts w:ascii="Trebuchet MS" w:hAnsi="Trebuchet MS"/>
          <w:b/>
          <w:sz w:val="22"/>
          <w:szCs w:val="22"/>
        </w:rPr>
        <w:t>EVALUARE CALITATIVĂ</w:t>
      </w:r>
    </w:p>
    <w:p w:rsidR="005C0C1A" w:rsidRDefault="005C0C1A" w:rsidP="00F176E2">
      <w:pPr>
        <w:jc w:val="center"/>
        <w:rPr>
          <w:rFonts w:ascii="Trebuchet MS" w:hAnsi="Trebuchet MS"/>
          <w:b/>
          <w:sz w:val="22"/>
          <w:szCs w:val="22"/>
        </w:rPr>
      </w:pPr>
    </w:p>
    <w:p w:rsidR="00F176E2" w:rsidRPr="00D159B3" w:rsidRDefault="00F176E2" w:rsidP="00F176E2">
      <w:pPr>
        <w:jc w:val="right"/>
        <w:rPr>
          <w:rFonts w:ascii="Trebuchet MS" w:hAnsi="Trebuchet MS"/>
          <w:b/>
          <w:sz w:val="22"/>
          <w:szCs w:val="22"/>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3419"/>
      </w:tblGrid>
      <w:tr w:rsidR="00F176E2" w:rsidRPr="00D159B3" w:rsidTr="00012AE9">
        <w:trPr>
          <w:trHeight w:val="255"/>
          <w:jc w:val="center"/>
        </w:trPr>
        <w:tc>
          <w:tcPr>
            <w:tcW w:w="8995" w:type="dxa"/>
            <w:gridSpan w:val="2"/>
            <w:shd w:val="clear" w:color="auto" w:fill="auto"/>
          </w:tcPr>
          <w:p w:rsidR="00F176E2" w:rsidRPr="00D159B3" w:rsidRDefault="00F176E2" w:rsidP="009469F1">
            <w:pPr>
              <w:widowControl w:val="0"/>
              <w:jc w:val="both"/>
              <w:rPr>
                <w:rFonts w:ascii="Trebuchet MS" w:hAnsi="Trebuchet MS" w:cs="Arial"/>
                <w:sz w:val="22"/>
                <w:szCs w:val="22"/>
              </w:rPr>
            </w:pPr>
            <w:r w:rsidRPr="00D159B3">
              <w:rPr>
                <w:rFonts w:ascii="Trebuchet MS" w:hAnsi="Trebuchet MS" w:cs="Arial"/>
                <w:b/>
                <w:sz w:val="22"/>
                <w:szCs w:val="22"/>
              </w:rPr>
              <w:t>Prioritatea Uniunii Nr. 1</w:t>
            </w:r>
            <w:r w:rsidRPr="00D159B3">
              <w:rPr>
                <w:rFonts w:ascii="Trebuchet MS" w:hAnsi="Trebuchet MS" w:cs="Arial"/>
                <w:sz w:val="22"/>
                <w:szCs w:val="22"/>
              </w:rPr>
              <w:t xml:space="preserve"> :   </w:t>
            </w:r>
            <w:r w:rsidRPr="00D159B3">
              <w:rPr>
                <w:rFonts w:ascii="Trebuchet MS" w:eastAsiaTheme="minorHAnsi" w:hAnsi="Trebuchet MS" w:cs="Arial"/>
                <w:bCs/>
                <w:sz w:val="22"/>
                <w:szCs w:val="22"/>
                <w:lang w:eastAsia="en-US"/>
              </w:rPr>
              <w:t>Promovarea pescuitului durabil din punctul de vedere al mediului, eficient din punctul de vedere al utilizării resurselor, inovator, competitiv și bazat pe cunoaștere</w:t>
            </w:r>
          </w:p>
          <w:p w:rsidR="00F176E2" w:rsidRPr="00D159B3" w:rsidRDefault="00F176E2" w:rsidP="009469F1">
            <w:pPr>
              <w:jc w:val="both"/>
              <w:rPr>
                <w:rFonts w:ascii="Trebuchet MS" w:hAnsi="Trebuchet MS" w:cs="Arial"/>
                <w:bCs/>
                <w:sz w:val="22"/>
                <w:szCs w:val="22"/>
              </w:rPr>
            </w:pPr>
            <w:r w:rsidRPr="00D159B3">
              <w:rPr>
                <w:rFonts w:ascii="Trebuchet MS" w:hAnsi="Trebuchet MS" w:cs="Arial"/>
                <w:b/>
                <w:sz w:val="22"/>
                <w:szCs w:val="22"/>
              </w:rPr>
              <w:t>Măsura : I.6 –</w:t>
            </w:r>
            <w:r w:rsidRPr="00D159B3">
              <w:rPr>
                <w:rFonts w:ascii="Trebuchet MS" w:hAnsi="Trebuchet MS" w:cs="Arial"/>
                <w:sz w:val="22"/>
                <w:szCs w:val="22"/>
              </w:rPr>
              <w:t xml:space="preserve"> Diversificarea veniturilor și noi forme de venit</w:t>
            </w:r>
            <w:r w:rsidRPr="00D159B3">
              <w:rPr>
                <w:rFonts w:ascii="Trebuchet MS" w:hAnsi="Trebuchet MS" w:cs="Arial"/>
                <w:b/>
                <w:sz w:val="22"/>
                <w:szCs w:val="22"/>
              </w:rPr>
              <w:t xml:space="preserve">                 </w:t>
            </w:r>
            <w:r w:rsidRPr="00D159B3">
              <w:rPr>
                <w:rFonts w:ascii="Trebuchet MS" w:hAnsi="Trebuchet MS" w:cs="Arial"/>
                <w:sz w:val="22"/>
                <w:szCs w:val="22"/>
              </w:rPr>
              <w:t xml:space="preserve"> </w:t>
            </w:r>
            <w:r w:rsidRPr="00D159B3">
              <w:rPr>
                <w:rFonts w:ascii="Trebuchet MS" w:hAnsi="Trebuchet MS" w:cs="Arial"/>
                <w:b/>
                <w:sz w:val="22"/>
                <w:szCs w:val="22"/>
              </w:rPr>
              <w:t xml:space="preserve">                   </w:t>
            </w:r>
          </w:p>
        </w:tc>
      </w:tr>
      <w:tr w:rsidR="00F176E2" w:rsidRPr="00D159B3" w:rsidTr="00012AE9">
        <w:trPr>
          <w:trHeight w:val="1083"/>
          <w:jc w:val="center"/>
        </w:trPr>
        <w:tc>
          <w:tcPr>
            <w:tcW w:w="8995" w:type="dxa"/>
            <w:gridSpan w:val="2"/>
            <w:shd w:val="clear" w:color="auto" w:fill="auto"/>
          </w:tcPr>
          <w:p w:rsidR="00F176E2" w:rsidRPr="00D159B3" w:rsidRDefault="00F176E2" w:rsidP="009469F1">
            <w:pPr>
              <w:rPr>
                <w:rFonts w:ascii="Trebuchet MS" w:hAnsi="Trebuchet MS" w:cs="Arial"/>
                <w:sz w:val="22"/>
                <w:szCs w:val="22"/>
              </w:rPr>
            </w:pPr>
            <w:r w:rsidRPr="00D159B3">
              <w:rPr>
                <w:rFonts w:ascii="Trebuchet MS" w:hAnsi="Trebuchet MS" w:cs="Arial"/>
                <w:b/>
                <w:sz w:val="22"/>
                <w:szCs w:val="22"/>
              </w:rPr>
              <w:t xml:space="preserve">Titlul proiectului : </w:t>
            </w:r>
            <w:r w:rsidRPr="00D159B3">
              <w:rPr>
                <w:rFonts w:ascii="Trebuchet MS" w:hAnsi="Trebuchet MS" w:cs="Arial"/>
                <w:sz w:val="22"/>
                <w:szCs w:val="22"/>
              </w:rPr>
              <w:t>…………………………………………………………………………………………</w:t>
            </w:r>
          </w:p>
          <w:p w:rsidR="00F176E2" w:rsidRPr="00D159B3" w:rsidRDefault="00F176E2" w:rsidP="009469F1">
            <w:pPr>
              <w:rPr>
                <w:rFonts w:ascii="Trebuchet MS" w:hAnsi="Trebuchet MS" w:cs="Arial"/>
                <w:sz w:val="22"/>
                <w:szCs w:val="22"/>
              </w:rPr>
            </w:pPr>
            <w:r w:rsidRPr="00D159B3">
              <w:rPr>
                <w:rFonts w:ascii="Trebuchet MS" w:hAnsi="Trebuchet MS" w:cs="Arial"/>
                <w:sz w:val="22"/>
                <w:szCs w:val="22"/>
              </w:rPr>
              <w:t xml:space="preserve">Durata de implementare </w:t>
            </w:r>
            <w:r w:rsidRPr="00D159B3">
              <w:rPr>
                <w:rFonts w:ascii="Trebuchet MS" w:hAnsi="Trebuchet MS" w:cs="Arial"/>
                <w:b/>
                <w:sz w:val="22"/>
                <w:szCs w:val="22"/>
              </w:rPr>
              <w:t>.…</w:t>
            </w:r>
            <w:r w:rsidRPr="00D159B3">
              <w:rPr>
                <w:rFonts w:ascii="Trebuchet MS" w:hAnsi="Trebuchet MS" w:cs="Arial"/>
                <w:sz w:val="22"/>
                <w:szCs w:val="22"/>
              </w:rPr>
              <w:t>(luni); Valoarea eligibilă</w:t>
            </w:r>
            <w:r w:rsidR="00012AE9">
              <w:rPr>
                <w:rFonts w:ascii="Trebuchet MS" w:hAnsi="Trebuchet MS" w:cs="Arial"/>
                <w:b/>
                <w:sz w:val="22"/>
                <w:szCs w:val="22"/>
              </w:rPr>
              <w:t>………………..…</w:t>
            </w:r>
            <w:r w:rsidRPr="00D159B3">
              <w:rPr>
                <w:rFonts w:ascii="Trebuchet MS" w:hAnsi="Trebuchet MS" w:cs="Arial"/>
                <w:sz w:val="22"/>
                <w:szCs w:val="22"/>
              </w:rPr>
              <w:t xml:space="preserve">(lei); Cofinanțarea </w:t>
            </w:r>
            <w:r w:rsidRPr="00D159B3">
              <w:rPr>
                <w:rFonts w:ascii="Trebuchet MS" w:hAnsi="Trebuchet MS" w:cs="Arial"/>
                <w:b/>
                <w:sz w:val="22"/>
                <w:szCs w:val="22"/>
              </w:rPr>
              <w:t>…..</w:t>
            </w:r>
            <w:r w:rsidRPr="00D159B3">
              <w:rPr>
                <w:rFonts w:ascii="Trebuchet MS" w:hAnsi="Trebuchet MS" w:cs="Arial"/>
                <w:sz w:val="22"/>
                <w:szCs w:val="22"/>
              </w:rPr>
              <w:t>(%)</w:t>
            </w:r>
          </w:p>
          <w:p w:rsidR="00F176E2" w:rsidRPr="00D159B3" w:rsidRDefault="00F176E2" w:rsidP="009469F1">
            <w:pPr>
              <w:rPr>
                <w:rFonts w:ascii="Trebuchet MS" w:hAnsi="Trebuchet MS" w:cs="Arial"/>
                <w:b/>
                <w:sz w:val="22"/>
                <w:szCs w:val="22"/>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560436" w:rsidRPr="00D159B3" w:rsidTr="00560436">
              <w:trPr>
                <w:trHeight w:val="275"/>
              </w:trPr>
              <w:tc>
                <w:tcPr>
                  <w:tcW w:w="1465" w:type="dxa"/>
                  <w:shd w:val="clear" w:color="auto" w:fill="auto"/>
                </w:tcPr>
                <w:p w:rsidR="00F176E2" w:rsidRPr="00D159B3" w:rsidRDefault="00560436" w:rsidP="009469F1">
                  <w:pPr>
                    <w:jc w:val="center"/>
                    <w:rPr>
                      <w:rFonts w:ascii="Trebuchet MS" w:hAnsi="Trebuchet MS" w:cs="Arial"/>
                      <w:sz w:val="22"/>
                      <w:szCs w:val="22"/>
                    </w:rPr>
                  </w:pPr>
                  <w:r w:rsidRPr="00560436">
                    <w:rPr>
                      <w:rFonts w:ascii="Trebuchet MS" w:hAnsi="Trebuchet MS" w:cs="Arial"/>
                      <w:b/>
                      <w:sz w:val="22"/>
                      <w:szCs w:val="22"/>
                      <w:lang w:eastAsia="fr-FR"/>
                    </w:rPr>
                    <w:t>COD SMIS</w:t>
                  </w: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r>
          </w:tbl>
          <w:p w:rsidR="00F176E2" w:rsidRPr="00D159B3" w:rsidRDefault="00F176E2" w:rsidP="009469F1">
            <w:pPr>
              <w:rPr>
                <w:rFonts w:ascii="Trebuchet MS" w:hAnsi="Trebuchet MS" w:cs="Arial"/>
                <w:b/>
                <w:sz w:val="22"/>
                <w:szCs w:val="22"/>
              </w:rPr>
            </w:pPr>
          </w:p>
        </w:tc>
      </w:tr>
      <w:tr w:rsidR="00F176E2" w:rsidRPr="00D159B3" w:rsidTr="00012AE9">
        <w:trPr>
          <w:jc w:val="center"/>
        </w:trPr>
        <w:tc>
          <w:tcPr>
            <w:tcW w:w="5576" w:type="dxa"/>
            <w:shd w:val="clear" w:color="auto" w:fill="auto"/>
          </w:tcPr>
          <w:p w:rsidR="00F176E2" w:rsidRPr="00D159B3" w:rsidRDefault="00F176E2" w:rsidP="009469F1">
            <w:pPr>
              <w:jc w:val="center"/>
              <w:rPr>
                <w:rFonts w:ascii="Trebuchet MS" w:hAnsi="Trebuchet MS" w:cs="Arial"/>
                <w:b/>
                <w:sz w:val="22"/>
                <w:szCs w:val="22"/>
              </w:rPr>
            </w:pPr>
            <w:r w:rsidRPr="00D159B3">
              <w:rPr>
                <w:rFonts w:ascii="Trebuchet MS" w:hAnsi="Trebuchet MS" w:cs="Arial"/>
                <w:b/>
                <w:sz w:val="22"/>
                <w:szCs w:val="22"/>
              </w:rPr>
              <w:t>Solicitant</w:t>
            </w:r>
          </w:p>
        </w:tc>
        <w:tc>
          <w:tcPr>
            <w:tcW w:w="3419" w:type="dxa"/>
            <w:shd w:val="clear" w:color="auto" w:fill="auto"/>
          </w:tcPr>
          <w:p w:rsidR="00F176E2" w:rsidRPr="00D159B3" w:rsidRDefault="00606CF4" w:rsidP="00001E64">
            <w:pPr>
              <w:jc w:val="center"/>
              <w:rPr>
                <w:rFonts w:ascii="Trebuchet MS" w:hAnsi="Trebuchet MS" w:cs="Arial"/>
                <w:b/>
                <w:sz w:val="22"/>
                <w:szCs w:val="22"/>
              </w:rPr>
            </w:pPr>
            <w:r>
              <w:rPr>
                <w:rFonts w:ascii="Trebuchet MS" w:hAnsi="Trebuchet MS" w:cs="Arial"/>
                <w:b/>
                <w:sz w:val="22"/>
                <w:szCs w:val="22"/>
              </w:rPr>
              <w:t>Reprezentant legal</w:t>
            </w:r>
          </w:p>
        </w:tc>
      </w:tr>
      <w:tr w:rsidR="00F176E2" w:rsidRPr="00D159B3" w:rsidTr="00012AE9">
        <w:trPr>
          <w:trHeight w:val="759"/>
          <w:jc w:val="center"/>
        </w:trPr>
        <w:tc>
          <w:tcPr>
            <w:tcW w:w="5576" w:type="dxa"/>
            <w:shd w:val="clear" w:color="auto" w:fill="auto"/>
          </w:tcPr>
          <w:p w:rsidR="00F176E2" w:rsidRPr="00D159B3" w:rsidRDefault="00F176E2" w:rsidP="009469F1">
            <w:pPr>
              <w:rPr>
                <w:rFonts w:ascii="Trebuchet MS" w:hAnsi="Trebuchet MS" w:cs="Arial"/>
                <w:b/>
                <w:sz w:val="22"/>
                <w:szCs w:val="22"/>
              </w:rPr>
            </w:pPr>
            <w:r w:rsidRPr="00D159B3">
              <w:rPr>
                <w:rFonts w:ascii="Trebuchet MS" w:hAnsi="Trebuchet MS" w:cs="Arial"/>
                <w:sz w:val="22"/>
                <w:szCs w:val="22"/>
              </w:rPr>
              <w:t>Denumire………………………………..…….....................</w:t>
            </w:r>
          </w:p>
          <w:p w:rsidR="00F176E2" w:rsidRDefault="00F176E2" w:rsidP="009469F1">
            <w:pPr>
              <w:rPr>
                <w:rFonts w:ascii="Trebuchet MS" w:hAnsi="Trebuchet MS" w:cs="Arial"/>
                <w:sz w:val="22"/>
                <w:szCs w:val="22"/>
              </w:rPr>
            </w:pPr>
            <w:r w:rsidRPr="00D159B3">
              <w:rPr>
                <w:rFonts w:ascii="Trebuchet MS" w:hAnsi="Trebuchet MS" w:cs="Arial"/>
                <w:sz w:val="22"/>
                <w:szCs w:val="22"/>
              </w:rPr>
              <w:t xml:space="preserve">Statut juridic …………....... Tel/fax……………………… </w:t>
            </w:r>
          </w:p>
          <w:p w:rsidR="00F176E2" w:rsidRPr="00D159B3" w:rsidRDefault="00F176E2" w:rsidP="009469F1">
            <w:pPr>
              <w:rPr>
                <w:rFonts w:ascii="Trebuchet MS" w:hAnsi="Trebuchet MS" w:cs="Arial"/>
                <w:sz w:val="22"/>
                <w:szCs w:val="22"/>
              </w:rPr>
            </w:pPr>
            <w:r w:rsidRPr="00D159B3">
              <w:rPr>
                <w:rFonts w:ascii="Trebuchet MS" w:hAnsi="Trebuchet MS" w:cs="Arial"/>
                <w:sz w:val="22"/>
                <w:szCs w:val="22"/>
              </w:rPr>
              <w:t>Email ……………………………………………………………</w:t>
            </w:r>
          </w:p>
        </w:tc>
        <w:tc>
          <w:tcPr>
            <w:tcW w:w="3419" w:type="dxa"/>
            <w:shd w:val="clear" w:color="auto" w:fill="auto"/>
          </w:tcPr>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Nume ……………..….…………..</w:t>
            </w:r>
          </w:p>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Prenume …………..…..…………</w:t>
            </w:r>
          </w:p>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Funcție   ………………………….</w:t>
            </w:r>
          </w:p>
        </w:tc>
      </w:tr>
    </w:tbl>
    <w:p w:rsidR="005C0C1A" w:rsidRDefault="005C0C1A" w:rsidP="00F176E2">
      <w:pPr>
        <w:jc w:val="center"/>
        <w:rPr>
          <w:rFonts w:ascii="Trebuchet MS" w:hAnsi="Trebuchet MS"/>
          <w:b/>
          <w:sz w:val="22"/>
          <w:szCs w:val="22"/>
        </w:rPr>
      </w:pPr>
    </w:p>
    <w:tbl>
      <w:tblPr>
        <w:tblStyle w:val="TableGrid"/>
        <w:tblW w:w="9000" w:type="dxa"/>
        <w:tblInd w:w="-5" w:type="dxa"/>
        <w:tblLayout w:type="fixed"/>
        <w:tblLook w:val="04A0" w:firstRow="1" w:lastRow="0" w:firstColumn="1" w:lastColumn="0" w:noHBand="0" w:noVBand="1"/>
      </w:tblPr>
      <w:tblGrid>
        <w:gridCol w:w="1260"/>
        <w:gridCol w:w="6480"/>
        <w:gridCol w:w="1260"/>
      </w:tblGrid>
      <w:tr w:rsidR="007C15B8" w:rsidRPr="00E4390F" w:rsidTr="009C08CD">
        <w:trPr>
          <w:trHeight w:val="408"/>
        </w:trPr>
        <w:tc>
          <w:tcPr>
            <w:tcW w:w="1260" w:type="dxa"/>
            <w:vMerge w:val="restart"/>
            <w:shd w:val="clear" w:color="auto" w:fill="C5E0B3" w:themeFill="accent6" w:themeFillTint="66"/>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Nr.</w:t>
            </w:r>
          </w:p>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crt.</w:t>
            </w:r>
          </w:p>
        </w:tc>
        <w:tc>
          <w:tcPr>
            <w:tcW w:w="6480" w:type="dxa"/>
            <w:vMerge w:val="restart"/>
            <w:shd w:val="clear" w:color="auto" w:fill="C5E0B3" w:themeFill="accent6" w:themeFillTint="66"/>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Denumire criteriu/ subcriteriu</w:t>
            </w:r>
          </w:p>
        </w:tc>
        <w:tc>
          <w:tcPr>
            <w:tcW w:w="1260" w:type="dxa"/>
            <w:vMerge w:val="restart"/>
            <w:shd w:val="clear" w:color="auto" w:fill="C5E0B3" w:themeFill="accent6" w:themeFillTint="66"/>
          </w:tcPr>
          <w:p w:rsidR="007C15B8" w:rsidRPr="00E4390F" w:rsidRDefault="007C15B8" w:rsidP="00932CFC">
            <w:pPr>
              <w:ind w:left="-108" w:right="-108"/>
              <w:jc w:val="center"/>
              <w:rPr>
                <w:rFonts w:ascii="Trebuchet MS" w:hAnsi="Trebuchet MS" w:cs="Arial"/>
                <w:b/>
                <w:bCs/>
                <w:sz w:val="22"/>
                <w:szCs w:val="22"/>
              </w:rPr>
            </w:pPr>
            <w:r w:rsidRPr="00E4390F">
              <w:rPr>
                <w:rFonts w:ascii="Trebuchet MS" w:hAnsi="Trebuchet MS" w:cs="Arial"/>
                <w:b/>
                <w:bCs/>
                <w:sz w:val="22"/>
                <w:szCs w:val="22"/>
              </w:rPr>
              <w:t>DA / NU</w:t>
            </w:r>
          </w:p>
        </w:tc>
      </w:tr>
      <w:tr w:rsidR="007C15B8" w:rsidRPr="00E4390F" w:rsidTr="009C08CD">
        <w:trPr>
          <w:trHeight w:val="353"/>
        </w:trPr>
        <w:tc>
          <w:tcPr>
            <w:tcW w:w="1260" w:type="dxa"/>
            <w:vMerge/>
            <w:shd w:val="clear" w:color="auto" w:fill="C5E0B3" w:themeFill="accent6" w:themeFillTint="66"/>
          </w:tcPr>
          <w:p w:rsidR="007C15B8" w:rsidRPr="00E4390F" w:rsidRDefault="007C15B8" w:rsidP="00932CFC">
            <w:pPr>
              <w:jc w:val="center"/>
              <w:rPr>
                <w:rFonts w:ascii="Trebuchet MS" w:hAnsi="Trebuchet MS" w:cs="Arial"/>
                <w:b/>
                <w:bCs/>
                <w:sz w:val="22"/>
                <w:szCs w:val="22"/>
              </w:rPr>
            </w:pPr>
          </w:p>
        </w:tc>
        <w:tc>
          <w:tcPr>
            <w:tcW w:w="6480" w:type="dxa"/>
            <w:vMerge/>
            <w:shd w:val="clear" w:color="auto" w:fill="C5E0B3" w:themeFill="accent6" w:themeFillTint="66"/>
          </w:tcPr>
          <w:p w:rsidR="007C15B8" w:rsidRPr="00E4390F" w:rsidRDefault="007C15B8" w:rsidP="00932CFC">
            <w:pPr>
              <w:jc w:val="center"/>
              <w:rPr>
                <w:rFonts w:ascii="Trebuchet MS" w:hAnsi="Trebuchet MS" w:cs="Arial"/>
                <w:b/>
                <w:bCs/>
                <w:sz w:val="22"/>
                <w:szCs w:val="22"/>
              </w:rPr>
            </w:pPr>
          </w:p>
        </w:tc>
        <w:tc>
          <w:tcPr>
            <w:tcW w:w="1260" w:type="dxa"/>
            <w:vMerge/>
            <w:shd w:val="clear" w:color="auto" w:fill="C5E0B3" w:themeFill="accent6" w:themeFillTint="66"/>
          </w:tcPr>
          <w:p w:rsidR="007C15B8" w:rsidRPr="00E4390F" w:rsidRDefault="007C15B8" w:rsidP="00932CFC">
            <w:pPr>
              <w:ind w:left="-108" w:right="-108"/>
              <w:jc w:val="center"/>
              <w:rPr>
                <w:rFonts w:ascii="Trebuchet MS" w:hAnsi="Trebuchet MS" w:cs="Arial"/>
                <w:b/>
                <w:bCs/>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1.</w:t>
            </w:r>
          </w:p>
        </w:tc>
        <w:tc>
          <w:tcPr>
            <w:tcW w:w="6480" w:type="dxa"/>
            <w:shd w:val="clear" w:color="auto" w:fill="auto"/>
          </w:tcPr>
          <w:p w:rsidR="007C15B8" w:rsidRPr="00E4390F" w:rsidRDefault="007C15B8" w:rsidP="00932CFC">
            <w:pPr>
              <w:jc w:val="both"/>
              <w:rPr>
                <w:rFonts w:ascii="Trebuchet MS" w:hAnsi="Trebuchet MS" w:cs="Arial"/>
                <w:b/>
                <w:bCs/>
                <w:sz w:val="22"/>
                <w:szCs w:val="22"/>
              </w:rPr>
            </w:pPr>
            <w:r w:rsidRPr="00E4390F">
              <w:rPr>
                <w:rFonts w:ascii="Trebuchet MS" w:hAnsi="Trebuchet MS" w:cs="Arial"/>
                <w:b/>
                <w:bCs/>
                <w:sz w:val="22"/>
                <w:szCs w:val="22"/>
              </w:rPr>
              <w:t>RELEVANȚA ŞI COERENŢA PROIECTULUI</w:t>
            </w:r>
          </w:p>
        </w:tc>
        <w:tc>
          <w:tcPr>
            <w:tcW w:w="1260" w:type="dxa"/>
            <w:shd w:val="clear" w:color="auto" w:fill="auto"/>
          </w:tcPr>
          <w:p w:rsidR="007C15B8" w:rsidRPr="00E4390F" w:rsidRDefault="007C15B8" w:rsidP="00932CFC">
            <w:pPr>
              <w:jc w:val="center"/>
              <w:rPr>
                <w:rFonts w:ascii="Trebuchet MS" w:hAnsi="Trebuchet MS" w:cs="Arial"/>
                <w:b/>
                <w:bCs/>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1.1</w:t>
            </w:r>
          </w:p>
        </w:tc>
        <w:tc>
          <w:tcPr>
            <w:tcW w:w="6480" w:type="dxa"/>
            <w:shd w:val="clear" w:color="auto" w:fill="auto"/>
          </w:tcPr>
          <w:p w:rsidR="007C15B8" w:rsidRPr="00E4390F" w:rsidRDefault="007C15B8" w:rsidP="00932CFC">
            <w:pPr>
              <w:contextualSpacing/>
              <w:jc w:val="both"/>
              <w:rPr>
                <w:rFonts w:ascii="Trebuchet MS" w:hAnsi="Trebuchet MS" w:cs="Arial"/>
                <w:b/>
                <w:sz w:val="22"/>
                <w:szCs w:val="22"/>
              </w:rPr>
            </w:pPr>
            <w:r w:rsidRPr="00E4390F">
              <w:rPr>
                <w:rFonts w:ascii="Trebuchet MS" w:hAnsi="Trebuchet MS" w:cs="Arial"/>
                <w:b/>
                <w:sz w:val="22"/>
                <w:szCs w:val="22"/>
              </w:rPr>
              <w:t>Obiectivele proiectului</w:t>
            </w:r>
          </w:p>
          <w:p w:rsidR="007C15B8" w:rsidRPr="00E4390F" w:rsidRDefault="007C15B8" w:rsidP="00932CFC">
            <w:pPr>
              <w:contextualSpacing/>
              <w:jc w:val="both"/>
              <w:rPr>
                <w:rFonts w:ascii="Trebuchet MS" w:hAnsi="Trebuchet MS" w:cs="Arial"/>
                <w:sz w:val="22"/>
                <w:szCs w:val="22"/>
              </w:rPr>
            </w:pPr>
            <w:r w:rsidRPr="00E4390F">
              <w:rPr>
                <w:rFonts w:ascii="Trebuchet MS" w:hAnsi="Trebuchet MS" w:cs="Arial"/>
                <w:sz w:val="22"/>
                <w:szCs w:val="22"/>
              </w:rPr>
              <w:t>Obiectivele proiectului contribuie la realizarea obiectivului specific 4 al Priorității Uniunii nr. 1  și se încadrează în intervenția strategică 2. din cadrul Priorității.</w:t>
            </w:r>
          </w:p>
          <w:p w:rsidR="007C15B8" w:rsidRPr="00E4390F" w:rsidRDefault="007C15B8" w:rsidP="00932CFC">
            <w:pPr>
              <w:contextualSpacing/>
              <w:jc w:val="both"/>
              <w:rPr>
                <w:rFonts w:ascii="Trebuchet MS" w:hAnsi="Trebuchet MS" w:cs="Arial"/>
                <w:sz w:val="22"/>
                <w:szCs w:val="22"/>
              </w:rPr>
            </w:pP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1.2</w:t>
            </w:r>
          </w:p>
        </w:tc>
        <w:tc>
          <w:tcPr>
            <w:tcW w:w="6480" w:type="dxa"/>
            <w:shd w:val="clear" w:color="auto" w:fill="auto"/>
          </w:tcPr>
          <w:p w:rsidR="007C15B8" w:rsidRPr="00E4390F" w:rsidRDefault="007C15B8" w:rsidP="00932CFC">
            <w:pPr>
              <w:jc w:val="both"/>
              <w:rPr>
                <w:rFonts w:ascii="Trebuchet MS" w:hAnsi="Trebuchet MS" w:cs="Arial"/>
                <w:b/>
                <w:sz w:val="22"/>
                <w:szCs w:val="22"/>
              </w:rPr>
            </w:pPr>
            <w:r w:rsidRPr="00E4390F">
              <w:rPr>
                <w:rFonts w:ascii="Trebuchet MS" w:hAnsi="Trebuchet MS" w:cs="Arial"/>
                <w:b/>
                <w:sz w:val="22"/>
                <w:szCs w:val="22"/>
              </w:rPr>
              <w:t>Activitățile proiectului</w:t>
            </w:r>
          </w:p>
          <w:p w:rsidR="007C15B8" w:rsidRPr="00E4390F" w:rsidRDefault="007C15B8" w:rsidP="00932CFC">
            <w:pPr>
              <w:jc w:val="both"/>
              <w:rPr>
                <w:rFonts w:ascii="Trebuchet MS" w:hAnsi="Trebuchet MS" w:cs="Arial"/>
                <w:sz w:val="22"/>
                <w:szCs w:val="22"/>
              </w:rPr>
            </w:pPr>
            <w:r w:rsidRPr="00E4390F">
              <w:rPr>
                <w:rFonts w:ascii="Trebuchet MS" w:hAnsi="Trebuchet MS" w:cs="Arial"/>
                <w:sz w:val="22"/>
                <w:szCs w:val="22"/>
              </w:rPr>
              <w:t>Graficul de implementare a activităților este realist și are o succesiune logică.</w:t>
            </w:r>
          </w:p>
          <w:p w:rsidR="007C15B8" w:rsidRPr="00E4390F" w:rsidRDefault="007C15B8" w:rsidP="00932CFC">
            <w:pPr>
              <w:jc w:val="both"/>
              <w:rPr>
                <w:rFonts w:ascii="Trebuchet MS" w:hAnsi="Trebuchet MS" w:cs="Arial"/>
                <w:b/>
                <w:sz w:val="22"/>
                <w:szCs w:val="22"/>
              </w:rPr>
            </w:pP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1.3</w:t>
            </w:r>
          </w:p>
        </w:tc>
        <w:tc>
          <w:tcPr>
            <w:tcW w:w="6480" w:type="dxa"/>
            <w:shd w:val="clear" w:color="auto" w:fill="auto"/>
          </w:tcPr>
          <w:p w:rsidR="007C15B8" w:rsidRPr="00E4390F" w:rsidRDefault="007C15B8" w:rsidP="00932CFC">
            <w:pPr>
              <w:tabs>
                <w:tab w:val="left" w:pos="4080"/>
              </w:tabs>
              <w:autoSpaceDE w:val="0"/>
              <w:autoSpaceDN w:val="0"/>
              <w:adjustRightInd w:val="0"/>
              <w:jc w:val="both"/>
              <w:rPr>
                <w:rFonts w:ascii="Trebuchet MS" w:hAnsi="Trebuchet MS" w:cs="Calibri"/>
                <w:b/>
                <w:color w:val="000000"/>
                <w:sz w:val="22"/>
                <w:szCs w:val="22"/>
              </w:rPr>
            </w:pPr>
            <w:r w:rsidRPr="00E4390F">
              <w:rPr>
                <w:rFonts w:ascii="Trebuchet MS" w:hAnsi="Trebuchet MS" w:cs="Calibri"/>
                <w:b/>
                <w:color w:val="000000"/>
                <w:sz w:val="22"/>
                <w:szCs w:val="22"/>
              </w:rPr>
              <w:t>Indicatorii proiectului</w:t>
            </w:r>
            <w:r w:rsidRPr="00E4390F">
              <w:rPr>
                <w:rFonts w:ascii="Trebuchet MS" w:hAnsi="Trebuchet MS" w:cs="Calibri"/>
                <w:b/>
                <w:color w:val="000000"/>
                <w:sz w:val="22"/>
                <w:szCs w:val="22"/>
              </w:rPr>
              <w:tab/>
            </w:r>
          </w:p>
          <w:p w:rsidR="007C15B8" w:rsidRPr="00E4390F" w:rsidRDefault="007C15B8" w:rsidP="00932CFC">
            <w:pPr>
              <w:autoSpaceDE w:val="0"/>
              <w:autoSpaceDN w:val="0"/>
              <w:adjustRightInd w:val="0"/>
              <w:jc w:val="both"/>
              <w:rPr>
                <w:rFonts w:ascii="Trebuchet MS" w:hAnsi="Trebuchet MS" w:cs="Calibri"/>
                <w:color w:val="000000"/>
                <w:sz w:val="22"/>
                <w:szCs w:val="22"/>
              </w:rPr>
            </w:pPr>
            <w:r w:rsidRPr="00E4390F">
              <w:rPr>
                <w:rFonts w:ascii="Trebuchet MS" w:hAnsi="Trebuchet MS" w:cs="Calibri"/>
                <w:color w:val="000000"/>
                <w:sz w:val="22"/>
                <w:szCs w:val="22"/>
              </w:rPr>
              <w:t>Indicatorii asumați sunt corect stabiliți și justificați în raport cu investiția propusă.</w:t>
            </w:r>
          </w:p>
          <w:p w:rsidR="007C15B8" w:rsidRPr="00E4390F" w:rsidRDefault="007C15B8" w:rsidP="00932CFC">
            <w:pPr>
              <w:autoSpaceDE w:val="0"/>
              <w:autoSpaceDN w:val="0"/>
              <w:adjustRightInd w:val="0"/>
              <w:jc w:val="both"/>
              <w:rPr>
                <w:rFonts w:ascii="Trebuchet MS" w:hAnsi="Trebuchet MS" w:cs="Calibri"/>
                <w:color w:val="000000"/>
                <w:sz w:val="22"/>
                <w:szCs w:val="22"/>
              </w:rPr>
            </w:pPr>
            <w:r w:rsidRPr="00E4390F">
              <w:rPr>
                <w:rFonts w:ascii="Trebuchet MS" w:hAnsi="Trebuchet MS" w:cs="Calibri"/>
                <w:color w:val="000000"/>
                <w:sz w:val="22"/>
                <w:szCs w:val="22"/>
              </w:rPr>
              <w:t>Numărul de locuri de muncă create/menținute este realist în raport cu sprijinul nerambursabil solicitat</w:t>
            </w:r>
            <w:r w:rsidR="00E0740E" w:rsidRPr="00E4390F">
              <w:rPr>
                <w:rFonts w:ascii="Trebuchet MS" w:hAnsi="Trebuchet MS" w:cs="Calibri"/>
                <w:color w:val="000000"/>
                <w:sz w:val="22"/>
                <w:szCs w:val="22"/>
              </w:rPr>
              <w:t>.</w:t>
            </w:r>
            <w:r w:rsidRPr="00E4390F">
              <w:rPr>
                <w:rFonts w:ascii="Trebuchet MS" w:hAnsi="Trebuchet MS" w:cs="Calibri"/>
                <w:color w:val="000000"/>
                <w:sz w:val="22"/>
                <w:szCs w:val="22"/>
              </w:rPr>
              <w:t xml:space="preserve"> </w:t>
            </w:r>
          </w:p>
          <w:p w:rsidR="007C15B8" w:rsidRPr="00E4390F" w:rsidRDefault="007C15B8" w:rsidP="00932CFC">
            <w:pPr>
              <w:jc w:val="both"/>
              <w:rPr>
                <w:rFonts w:ascii="Trebuchet MS" w:hAnsi="Trebuchet MS" w:cs="Arial"/>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b/>
                <w:sz w:val="22"/>
                <w:szCs w:val="22"/>
              </w:rPr>
            </w:pPr>
            <w:r w:rsidRPr="00E4390F">
              <w:rPr>
                <w:rFonts w:ascii="Trebuchet MS" w:hAnsi="Trebuchet MS" w:cs="Arial"/>
                <w:b/>
                <w:sz w:val="22"/>
                <w:szCs w:val="22"/>
              </w:rPr>
              <w:t>2</w:t>
            </w:r>
          </w:p>
        </w:tc>
        <w:tc>
          <w:tcPr>
            <w:tcW w:w="6480" w:type="dxa"/>
            <w:shd w:val="clear" w:color="auto" w:fill="auto"/>
          </w:tcPr>
          <w:p w:rsidR="007C15B8" w:rsidRPr="00E4390F" w:rsidRDefault="007C15B8" w:rsidP="00932CFC">
            <w:pPr>
              <w:pStyle w:val="Default"/>
              <w:jc w:val="both"/>
              <w:rPr>
                <w:rFonts w:ascii="Trebuchet MS" w:hAnsi="Trebuchet MS"/>
                <w:sz w:val="22"/>
                <w:szCs w:val="22"/>
              </w:rPr>
            </w:pPr>
            <w:r w:rsidRPr="00E4390F">
              <w:rPr>
                <w:rFonts w:ascii="Trebuchet MS" w:hAnsi="Trebuchet MS"/>
                <w:b/>
                <w:bCs/>
                <w:sz w:val="22"/>
                <w:szCs w:val="22"/>
              </w:rPr>
              <w:t xml:space="preserve">CALITATEA, MATURITATEA ŞI SUSTENABILITATEA PROIECTULUI </w:t>
            </w:r>
            <w:r w:rsidR="00244C04" w:rsidRPr="00E4390F">
              <w:rPr>
                <w:rFonts w:ascii="Trebuchet MS" w:hAnsi="Trebuchet MS"/>
                <w:b/>
                <w:bCs/>
                <w:sz w:val="22"/>
                <w:szCs w:val="22"/>
              </w:rPr>
              <w:t xml:space="preserve"> </w:t>
            </w:r>
          </w:p>
          <w:p w:rsidR="007C15B8" w:rsidRPr="00E4390F" w:rsidRDefault="007C15B8" w:rsidP="00932CFC">
            <w:pPr>
              <w:tabs>
                <w:tab w:val="left" w:pos="2670"/>
              </w:tabs>
              <w:jc w:val="both"/>
              <w:rPr>
                <w:rFonts w:ascii="Trebuchet MS" w:hAnsi="Trebuchet MS" w:cs="Arial"/>
                <w:b/>
                <w:sz w:val="22"/>
                <w:szCs w:val="22"/>
              </w:rPr>
            </w:pPr>
            <w:r w:rsidRPr="00E4390F">
              <w:rPr>
                <w:rFonts w:ascii="Trebuchet MS" w:hAnsi="Trebuchet MS" w:cs="Arial"/>
                <w:b/>
                <w:sz w:val="22"/>
                <w:szCs w:val="22"/>
              </w:rPr>
              <w:tab/>
            </w: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2.1</w:t>
            </w:r>
          </w:p>
        </w:tc>
        <w:tc>
          <w:tcPr>
            <w:tcW w:w="6480" w:type="dxa"/>
            <w:shd w:val="clear" w:color="auto" w:fill="auto"/>
          </w:tcPr>
          <w:p w:rsidR="007C15B8" w:rsidRPr="00E4390F" w:rsidRDefault="007C15B8" w:rsidP="00932CFC">
            <w:pPr>
              <w:pStyle w:val="Default"/>
              <w:rPr>
                <w:rFonts w:ascii="Trebuchet MS" w:hAnsi="Trebuchet MS"/>
                <w:b/>
                <w:bCs/>
                <w:sz w:val="22"/>
                <w:szCs w:val="22"/>
              </w:rPr>
            </w:pPr>
            <w:r w:rsidRPr="00E4390F">
              <w:rPr>
                <w:rFonts w:ascii="Trebuchet MS" w:hAnsi="Trebuchet MS"/>
                <w:b/>
                <w:bCs/>
                <w:sz w:val="22"/>
                <w:szCs w:val="22"/>
              </w:rPr>
              <w:t xml:space="preserve">Capacitatea solicitantului de a realiza investiţia propusă </w:t>
            </w:r>
          </w:p>
          <w:p w:rsidR="007C15B8" w:rsidRPr="00E4390F" w:rsidRDefault="00984D7D" w:rsidP="00984D7D">
            <w:pPr>
              <w:tabs>
                <w:tab w:val="left" w:pos="1982"/>
              </w:tabs>
              <w:autoSpaceDE w:val="0"/>
              <w:autoSpaceDN w:val="0"/>
              <w:adjustRightInd w:val="0"/>
              <w:rPr>
                <w:rFonts w:ascii="Trebuchet MS" w:hAnsi="Trebuchet MS" w:cs="Calibri"/>
                <w:color w:val="000000"/>
                <w:sz w:val="22"/>
                <w:szCs w:val="22"/>
              </w:rPr>
            </w:pPr>
            <w:r>
              <w:rPr>
                <w:rFonts w:ascii="Trebuchet MS" w:hAnsi="Trebuchet MS" w:cs="Calibri"/>
                <w:color w:val="000000"/>
                <w:sz w:val="22"/>
                <w:szCs w:val="22"/>
              </w:rPr>
              <w:tab/>
            </w:r>
          </w:p>
          <w:p w:rsidR="007C15B8" w:rsidRPr="00E4390F" w:rsidRDefault="007C15B8" w:rsidP="00932CFC">
            <w:pPr>
              <w:autoSpaceDE w:val="0"/>
              <w:autoSpaceDN w:val="0"/>
              <w:adjustRightInd w:val="0"/>
              <w:jc w:val="both"/>
              <w:rPr>
                <w:rFonts w:ascii="Trebuchet MS" w:hAnsi="Trebuchet MS" w:cs="Calibri"/>
                <w:color w:val="000000"/>
                <w:sz w:val="22"/>
                <w:szCs w:val="22"/>
              </w:rPr>
            </w:pPr>
            <w:r w:rsidRPr="00E4390F">
              <w:rPr>
                <w:rFonts w:ascii="Trebuchet MS" w:hAnsi="Trebuchet MS" w:cs="Calibri"/>
                <w:color w:val="000000"/>
                <w:sz w:val="22"/>
                <w:szCs w:val="22"/>
              </w:rPr>
              <w:t xml:space="preserve">Resursele materiale şi umane (echipa de proiect) sunt clar definite şi sunt adecvate pentru implementarea proiectului. </w:t>
            </w: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t xml:space="preserve">Solicitantul are experienţă în domeniul de activitate ce face obiectul proiectului propus. </w:t>
            </w:r>
          </w:p>
          <w:p w:rsidR="007C15B8" w:rsidRPr="00E4390F" w:rsidRDefault="00DD6CAD" w:rsidP="00932CFC">
            <w:pPr>
              <w:pStyle w:val="Default"/>
              <w:jc w:val="both"/>
              <w:rPr>
                <w:rFonts w:ascii="Trebuchet MS" w:hAnsi="Trebuchet MS"/>
                <w:sz w:val="22"/>
                <w:szCs w:val="22"/>
              </w:rPr>
            </w:pPr>
            <w:r>
              <w:rPr>
                <w:rFonts w:ascii="Trebuchet MS" w:hAnsi="Trebuchet MS"/>
                <w:sz w:val="22"/>
                <w:szCs w:val="22"/>
              </w:rPr>
              <w:t>Veniturile proprii/atrase sunt suficiente pentru implementarea proiectului</w:t>
            </w:r>
            <w:r w:rsidR="007C15B8" w:rsidRPr="00E4390F">
              <w:rPr>
                <w:rFonts w:ascii="Trebuchet MS" w:hAnsi="Trebuchet MS"/>
                <w:sz w:val="22"/>
                <w:szCs w:val="22"/>
              </w:rPr>
              <w:t>.</w:t>
            </w:r>
          </w:p>
          <w:p w:rsidR="007C15B8" w:rsidRPr="00E4390F" w:rsidRDefault="007C15B8" w:rsidP="00932CFC">
            <w:pPr>
              <w:jc w:val="both"/>
              <w:rPr>
                <w:rFonts w:ascii="Trebuchet MS" w:hAnsi="Trebuchet MS" w:cs="Arial"/>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3331B4" w:rsidRDefault="003331B4" w:rsidP="00932CFC">
            <w:pPr>
              <w:jc w:val="center"/>
              <w:rPr>
                <w:rFonts w:ascii="Trebuchet MS" w:hAnsi="Trebuchet MS" w:cs="Arial"/>
                <w:sz w:val="22"/>
                <w:szCs w:val="22"/>
              </w:rPr>
            </w:pPr>
          </w:p>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2.2</w:t>
            </w:r>
          </w:p>
        </w:tc>
        <w:tc>
          <w:tcPr>
            <w:tcW w:w="6480" w:type="dxa"/>
            <w:shd w:val="clear" w:color="auto" w:fill="auto"/>
          </w:tcPr>
          <w:p w:rsidR="003331B4" w:rsidRDefault="003331B4" w:rsidP="00932CFC">
            <w:pPr>
              <w:pStyle w:val="Default"/>
              <w:rPr>
                <w:rFonts w:ascii="Trebuchet MS" w:hAnsi="Trebuchet MS"/>
                <w:b/>
                <w:bCs/>
                <w:sz w:val="22"/>
                <w:szCs w:val="22"/>
              </w:rPr>
            </w:pPr>
          </w:p>
          <w:p w:rsidR="007C15B8" w:rsidRPr="00E4390F" w:rsidRDefault="007C15B8" w:rsidP="00932CFC">
            <w:pPr>
              <w:pStyle w:val="Default"/>
              <w:rPr>
                <w:rFonts w:ascii="Trebuchet MS" w:hAnsi="Trebuchet MS"/>
                <w:sz w:val="22"/>
                <w:szCs w:val="22"/>
              </w:rPr>
            </w:pPr>
            <w:r w:rsidRPr="00E4390F">
              <w:rPr>
                <w:rFonts w:ascii="Trebuchet MS" w:hAnsi="Trebuchet MS"/>
                <w:b/>
                <w:bCs/>
                <w:sz w:val="22"/>
                <w:szCs w:val="22"/>
              </w:rPr>
              <w:t xml:space="preserve">Metodologia de implementare </w:t>
            </w:r>
          </w:p>
          <w:p w:rsidR="007C15B8" w:rsidRPr="00E4390F" w:rsidRDefault="007C15B8" w:rsidP="00932CFC">
            <w:pPr>
              <w:pStyle w:val="Default"/>
              <w:tabs>
                <w:tab w:val="left" w:pos="3975"/>
              </w:tabs>
              <w:rPr>
                <w:rFonts w:ascii="Trebuchet MS" w:hAnsi="Trebuchet MS"/>
                <w:sz w:val="22"/>
                <w:szCs w:val="22"/>
              </w:rPr>
            </w:pPr>
            <w:r w:rsidRPr="00E4390F">
              <w:rPr>
                <w:rFonts w:ascii="Trebuchet MS" w:hAnsi="Trebuchet MS"/>
                <w:sz w:val="22"/>
                <w:szCs w:val="22"/>
              </w:rPr>
              <w:tab/>
            </w: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t xml:space="preserve">Obiectivele proiectului sunt clare şi pot fi atinse în perspectiva realizării proiectului. Activităţile proiectului sunt clar identificate şi detaliate şi strâns corelate, în cadrul calendarului de realizare, cu planificarea achiziţiilor. Rezultatele proiectului şi indicatorii de realizare sunt corelaţi cu activităţile şi ţintele stabilite sunt fezabile. </w:t>
            </w:r>
          </w:p>
          <w:p w:rsidR="007C15B8" w:rsidRPr="00E4390F" w:rsidRDefault="007C15B8" w:rsidP="00932CFC">
            <w:pPr>
              <w:autoSpaceDE w:val="0"/>
              <w:autoSpaceDN w:val="0"/>
              <w:adjustRightInd w:val="0"/>
              <w:rPr>
                <w:rFonts w:ascii="Trebuchet MS" w:hAnsi="Trebuchet MS" w:cs="Calibri"/>
                <w:color w:val="000000"/>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2.3</w:t>
            </w:r>
          </w:p>
        </w:tc>
        <w:tc>
          <w:tcPr>
            <w:tcW w:w="6480" w:type="dxa"/>
            <w:shd w:val="clear" w:color="auto" w:fill="auto"/>
          </w:tcPr>
          <w:p w:rsidR="007C15B8" w:rsidRPr="00E4390F" w:rsidRDefault="007C15B8" w:rsidP="00932CFC">
            <w:pPr>
              <w:pStyle w:val="Default"/>
              <w:jc w:val="both"/>
              <w:rPr>
                <w:rFonts w:ascii="Trebuchet MS" w:hAnsi="Trebuchet MS"/>
                <w:sz w:val="22"/>
                <w:szCs w:val="22"/>
              </w:rPr>
            </w:pPr>
            <w:r w:rsidRPr="00E4390F">
              <w:rPr>
                <w:rFonts w:ascii="Trebuchet MS" w:hAnsi="Trebuchet MS"/>
                <w:b/>
                <w:bCs/>
                <w:sz w:val="22"/>
                <w:szCs w:val="22"/>
              </w:rPr>
              <w:t xml:space="preserve">Bugetul proiectului </w:t>
            </w:r>
          </w:p>
          <w:p w:rsidR="007C15B8" w:rsidRPr="00E4390F" w:rsidRDefault="007C15B8" w:rsidP="00932CFC">
            <w:pPr>
              <w:pStyle w:val="Default"/>
              <w:jc w:val="both"/>
              <w:rPr>
                <w:rFonts w:ascii="Trebuchet MS" w:hAnsi="Trebuchet MS"/>
                <w:sz w:val="22"/>
                <w:szCs w:val="22"/>
              </w:rPr>
            </w:pP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Bugetul este complet şi perfect corelat cu activitatile prevazute, cu resursele materiale implicate in realizarea proiectului si cu rezultatele anticipate, adica: nu exista mentiuni in sectiunile privind activitatile, resursele si rezultatele anticipate din cererea de finantare care nu au acoperire intr-un subcapitol bugetar / linie bugetara; de asemenea, nu exista subcapitol bugetar / linie bugetara fara corespondenta in sectiunile privind activitatile, resursele si rezultatele. </w:t>
            </w:r>
          </w:p>
          <w:p w:rsidR="007C15B8" w:rsidRPr="00E4390F" w:rsidRDefault="007C15B8" w:rsidP="007A79BB">
            <w:pPr>
              <w:pStyle w:val="Default"/>
              <w:jc w:val="both"/>
              <w:rPr>
                <w:rFonts w:ascii="Trebuchet MS" w:hAnsi="Trebuchet MS"/>
                <w:sz w:val="22"/>
                <w:szCs w:val="22"/>
              </w:rPr>
            </w:pP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Cheltuielile au fost corect încadrate în categoria celor eligibile sau neeligibile, iar pragurile pentru anumite cheltuieli au fost respectate conform ordinului privind cheltuielile eligibile şi prevederilor ghidului solicitantului.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Exista corelare perfecta intre buget si sursele de finantare.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Costurile sunt realiste (corect estimate), suficiente şi necesare pentru implementarea proiectului.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Bugetul respectă modelul standard pentru această măsură, este corect calculat, TVA-ul este calculat cu două zecimale. Valoarea totală a proiectului se încadrează în limitele stabilite pentru această măsură. </w:t>
            </w:r>
          </w:p>
          <w:p w:rsidR="0021557E" w:rsidRPr="00E4390F" w:rsidRDefault="0021557E" w:rsidP="007A79BB">
            <w:pPr>
              <w:pStyle w:val="Default"/>
              <w:jc w:val="both"/>
              <w:rPr>
                <w:rFonts w:ascii="Trebuchet MS" w:hAnsi="Trebuchet MS"/>
                <w:sz w:val="22"/>
                <w:szCs w:val="22"/>
              </w:rPr>
            </w:pPr>
          </w:p>
          <w:p w:rsidR="0021557E" w:rsidRPr="00E4390F" w:rsidRDefault="0021557E" w:rsidP="007A79BB">
            <w:pPr>
              <w:pStyle w:val="HTMLPreformatted"/>
              <w:jc w:val="both"/>
              <w:rPr>
                <w:rFonts w:ascii="Trebuchet MS" w:hAnsi="Trebuchet MS"/>
                <w:i/>
                <w:sz w:val="22"/>
                <w:szCs w:val="22"/>
                <w:lang w:val="ro-RO"/>
              </w:rPr>
            </w:pPr>
            <w:r w:rsidRPr="00E4390F">
              <w:rPr>
                <w:rFonts w:ascii="Trebuchet MS" w:hAnsi="Trebuchet MS"/>
                <w:i/>
                <w:sz w:val="22"/>
                <w:szCs w:val="22"/>
                <w:lang w:val="ro-RO"/>
              </w:rPr>
              <w:t>Vor fi verificate comparativ ofertele de prețuri pe baza cărora este fundamentat planul de achiziții cu informații aflate la dispoziția experților verificatori. Ex: internet, baze de date, etc.</w:t>
            </w:r>
          </w:p>
          <w:p w:rsidR="0021557E" w:rsidRPr="00E4390F" w:rsidRDefault="0021557E" w:rsidP="007A79BB">
            <w:pPr>
              <w:pStyle w:val="Default"/>
              <w:jc w:val="both"/>
              <w:rPr>
                <w:rFonts w:ascii="Trebuchet MS" w:hAnsi="Trebuchet MS"/>
                <w:sz w:val="22"/>
                <w:szCs w:val="22"/>
              </w:rPr>
            </w:pPr>
            <w:r w:rsidRPr="00E4390F">
              <w:rPr>
                <w:rFonts w:ascii="Trebuchet MS" w:hAnsi="Trebuchet MS" w:cs="Courier New"/>
                <w:i/>
                <w:sz w:val="22"/>
                <w:szCs w:val="22"/>
                <w:lang w:eastAsia="en-GB"/>
              </w:rPr>
              <w:t>Ofertele de prețuri care stau la baza estimării valorii achiziției provin de la un operator economic care poate fi identificat prin denumire și CUI ?</w:t>
            </w:r>
            <w:r w:rsidRPr="00E4390F">
              <w:rPr>
                <w:rFonts w:ascii="Trebuchet MS" w:hAnsi="Trebuchet MS" w:cs="Arial"/>
                <w:i/>
                <w:sz w:val="22"/>
                <w:szCs w:val="22"/>
              </w:rPr>
              <w:t>)</w:t>
            </w:r>
          </w:p>
          <w:p w:rsidR="007C15B8" w:rsidRPr="00E4390F" w:rsidRDefault="007C15B8" w:rsidP="00932CFC">
            <w:pPr>
              <w:pStyle w:val="Default"/>
              <w:jc w:val="both"/>
              <w:rPr>
                <w:rFonts w:ascii="Trebuchet MS" w:hAnsi="Trebuchet MS"/>
                <w:b/>
                <w:bCs/>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2.4</w:t>
            </w:r>
          </w:p>
        </w:tc>
        <w:tc>
          <w:tcPr>
            <w:tcW w:w="6480" w:type="dxa"/>
            <w:shd w:val="clear" w:color="auto" w:fill="auto"/>
          </w:tcPr>
          <w:p w:rsidR="007C15B8" w:rsidRPr="00E4390F" w:rsidRDefault="007C15B8" w:rsidP="00932CFC">
            <w:pPr>
              <w:pStyle w:val="Default"/>
              <w:rPr>
                <w:rFonts w:ascii="Trebuchet MS" w:hAnsi="Trebuchet MS"/>
                <w:b/>
                <w:bCs/>
                <w:sz w:val="22"/>
                <w:szCs w:val="22"/>
              </w:rPr>
            </w:pPr>
            <w:r w:rsidRPr="00E4390F">
              <w:rPr>
                <w:rFonts w:ascii="Trebuchet MS" w:hAnsi="Trebuchet MS"/>
                <w:b/>
                <w:bCs/>
                <w:sz w:val="22"/>
                <w:szCs w:val="22"/>
              </w:rPr>
              <w:t xml:space="preserve">Calitatea planului de afaceri </w:t>
            </w:r>
          </w:p>
          <w:p w:rsidR="007C15B8" w:rsidRPr="00E4390F" w:rsidRDefault="007C15B8" w:rsidP="00932CFC">
            <w:pPr>
              <w:pStyle w:val="Default"/>
              <w:rPr>
                <w:rFonts w:ascii="Trebuchet MS" w:hAnsi="Trebuchet MS"/>
                <w:sz w:val="22"/>
                <w:szCs w:val="22"/>
              </w:rPr>
            </w:pP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t>Datele sunt suficiente, corecte şi justificate. Analiza pieţei demonstrează existenţa unei pieţe/cereri certe pentru produsele/serviciile oferite de solicitant. Analiza concurenţei identifică competitorii, punctele lor tari şi slabe, avantajul competitiv al solicitantului (în termeni tehnici, de marketing, operaţionali, organizaţionali).</w:t>
            </w:r>
            <w:r w:rsidR="007A79BB" w:rsidRPr="00E4390F">
              <w:rPr>
                <w:rFonts w:ascii="Trebuchet MS" w:hAnsi="Trebuchet MS"/>
                <w:sz w:val="22"/>
                <w:szCs w:val="22"/>
              </w:rPr>
              <w:t xml:space="preserve"> </w:t>
            </w:r>
            <w:r w:rsidRPr="00E4390F">
              <w:rPr>
                <w:rFonts w:ascii="Trebuchet MS" w:hAnsi="Trebuchet MS"/>
                <w:sz w:val="22"/>
                <w:szCs w:val="22"/>
              </w:rPr>
              <w:t>Proiecţiile fin</w:t>
            </w:r>
            <w:r w:rsidR="007A79BB" w:rsidRPr="00E4390F">
              <w:rPr>
                <w:rFonts w:ascii="Trebuchet MS" w:hAnsi="Trebuchet MS"/>
                <w:sz w:val="22"/>
                <w:szCs w:val="22"/>
              </w:rPr>
              <w:t xml:space="preserve">anciare sunt </w:t>
            </w:r>
            <w:r w:rsidRPr="00E4390F">
              <w:rPr>
                <w:rFonts w:ascii="Trebuchet MS" w:hAnsi="Trebuchet MS"/>
                <w:sz w:val="22"/>
                <w:szCs w:val="22"/>
              </w:rPr>
              <w:t xml:space="preserve"> corecte şi realiste. Calculaţiile de costuri şi venituri sunt </w:t>
            </w:r>
            <w:r w:rsidRPr="00E4390F">
              <w:rPr>
                <w:rFonts w:ascii="Trebuchet MS" w:hAnsi="Trebuchet MS"/>
                <w:sz w:val="22"/>
                <w:szCs w:val="22"/>
              </w:rPr>
              <w:lastRenderedPageBreak/>
              <w:t xml:space="preserve">corecte şi realiste şi fundamentează proiecţiile financiare. </w:t>
            </w:r>
          </w:p>
          <w:p w:rsidR="007C15B8" w:rsidRDefault="007C15B8" w:rsidP="00932CFC">
            <w:pPr>
              <w:pStyle w:val="Default"/>
              <w:rPr>
                <w:rFonts w:ascii="Trebuchet MS" w:hAnsi="Trebuchet MS"/>
                <w:b/>
                <w:bCs/>
                <w:sz w:val="22"/>
                <w:szCs w:val="22"/>
              </w:rPr>
            </w:pPr>
          </w:p>
          <w:p w:rsidR="0017121F" w:rsidRPr="00E4390F" w:rsidRDefault="0017121F" w:rsidP="00932CFC">
            <w:pPr>
              <w:pStyle w:val="Default"/>
              <w:rPr>
                <w:rFonts w:ascii="Trebuchet MS" w:hAnsi="Trebuchet MS"/>
                <w:b/>
                <w:bCs/>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lastRenderedPageBreak/>
              <w:t>2.5</w:t>
            </w:r>
          </w:p>
        </w:tc>
        <w:tc>
          <w:tcPr>
            <w:tcW w:w="6480" w:type="dxa"/>
            <w:shd w:val="clear" w:color="auto" w:fill="auto"/>
          </w:tcPr>
          <w:p w:rsidR="007C15B8" w:rsidRPr="00E4390F" w:rsidRDefault="007C15B8" w:rsidP="00932CFC">
            <w:pPr>
              <w:pStyle w:val="Default"/>
              <w:rPr>
                <w:rFonts w:ascii="Trebuchet MS" w:hAnsi="Trebuchet MS"/>
                <w:sz w:val="22"/>
                <w:szCs w:val="22"/>
              </w:rPr>
            </w:pPr>
            <w:r w:rsidRPr="00E4390F">
              <w:rPr>
                <w:rFonts w:ascii="Trebuchet MS" w:hAnsi="Trebuchet MS"/>
                <w:b/>
                <w:bCs/>
                <w:sz w:val="22"/>
                <w:szCs w:val="22"/>
              </w:rPr>
              <w:t xml:space="preserve">Sustenabilitatea investiţiei </w:t>
            </w:r>
          </w:p>
          <w:p w:rsidR="007C15B8" w:rsidRPr="00E4390F" w:rsidRDefault="007C15B8" w:rsidP="00932CFC">
            <w:pPr>
              <w:pStyle w:val="Default"/>
              <w:rPr>
                <w:rFonts w:ascii="Trebuchet MS" w:hAnsi="Trebuchet MS" w:cstheme="minorBidi"/>
                <w:color w:val="auto"/>
                <w:sz w:val="22"/>
                <w:szCs w:val="22"/>
              </w:rPr>
            </w:pP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t xml:space="preserve">Solicitantul dovedeşte capacitate solidă de a asigura menţinerea, întreţinerea şi funcţionarea investiţiei/ firmei, după încheierea proiectului şi încetarea finanţării nerambursabile. </w:t>
            </w:r>
          </w:p>
          <w:p w:rsidR="007C15B8" w:rsidRPr="00E4390F" w:rsidRDefault="007C15B8" w:rsidP="00932CFC">
            <w:pPr>
              <w:pStyle w:val="Default"/>
              <w:jc w:val="both"/>
              <w:rPr>
                <w:rFonts w:ascii="Trebuchet MS" w:hAnsi="Trebuchet MS"/>
                <w:sz w:val="22"/>
                <w:szCs w:val="22"/>
              </w:rPr>
            </w:pPr>
          </w:p>
          <w:p w:rsidR="007C15B8" w:rsidRPr="00E4390F" w:rsidRDefault="007C15B8" w:rsidP="00932CFC">
            <w:pPr>
              <w:pStyle w:val="Default"/>
              <w:jc w:val="both"/>
              <w:rPr>
                <w:rFonts w:ascii="Trebuchet MS" w:hAnsi="Trebuchet MS"/>
                <w:b/>
                <w:bCs/>
                <w:sz w:val="22"/>
                <w:szCs w:val="22"/>
              </w:rPr>
            </w:pPr>
            <w:r w:rsidRPr="00E4390F">
              <w:rPr>
                <w:rFonts w:ascii="Trebuchet MS" w:hAnsi="Trebuchet MS"/>
                <w:sz w:val="22"/>
                <w:szCs w:val="22"/>
              </w:rPr>
              <w:t>Fluxul de numerar net cumulat este pozitiv pe toată durata de analiză a investiţiei iar riscul imposibilităţii de a asigura funcţionarea investiţiei este minim (sau acest risc este inexistent). Datele utilizate (şi ipotezele de lucru) sunt corecte, argumentate şi realiste</w:t>
            </w:r>
            <w:r w:rsidR="0017121F">
              <w:rPr>
                <w:rFonts w:ascii="Trebuchet MS" w:hAnsi="Trebuchet MS"/>
                <w:sz w:val="22"/>
                <w:szCs w:val="22"/>
              </w:rPr>
              <w:t>.</w:t>
            </w:r>
            <w:r w:rsidRPr="00E4390F">
              <w:rPr>
                <w:rFonts w:ascii="Trebuchet MS" w:hAnsi="Trebuchet MS"/>
                <w:sz w:val="22"/>
                <w:szCs w:val="22"/>
              </w:rPr>
              <w:t xml:space="preserve"> </w:t>
            </w: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bl>
    <w:p w:rsidR="0088799D" w:rsidRDefault="0088799D" w:rsidP="00F176E2">
      <w:pPr>
        <w:jc w:val="center"/>
        <w:rPr>
          <w:rFonts w:ascii="Trebuchet MS" w:hAnsi="Trebuchet MS"/>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0115F0">
      <w:pPr>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1C0B80" w:rsidRDefault="001C0B80" w:rsidP="00F176E2">
      <w:pPr>
        <w:jc w:val="right"/>
        <w:rPr>
          <w:rFonts w:ascii="Trebuchet MS" w:hAnsi="Trebuchet MS" w:cs="Arial"/>
          <w:b/>
          <w:sz w:val="22"/>
          <w:szCs w:val="22"/>
        </w:rPr>
      </w:pPr>
    </w:p>
    <w:p w:rsidR="001C0B80" w:rsidRDefault="001C0B80"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2D512E" w:rsidRDefault="002D512E"/>
    <w:sectPr w:rsidR="002D512E" w:rsidSect="007A1D11">
      <w:headerReference w:type="default" r:id="rId7"/>
      <w:footerReference w:type="default" r:id="rId8"/>
      <w:pgSz w:w="11907" w:h="16839" w:code="9"/>
      <w:pgMar w:top="1440" w:right="1440" w:bottom="1440" w:left="1440" w:header="43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354" w:rsidRDefault="00614354" w:rsidP="00F176E2">
      <w:r>
        <w:separator/>
      </w:r>
    </w:p>
  </w:endnote>
  <w:endnote w:type="continuationSeparator" w:id="0">
    <w:p w:rsidR="00614354" w:rsidRDefault="00614354" w:rsidP="00F1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617131"/>
      <w:docPartObj>
        <w:docPartGallery w:val="Page Numbers (Bottom of Page)"/>
        <w:docPartUnique/>
      </w:docPartObj>
    </w:sdtPr>
    <w:sdtEndPr>
      <w:rPr>
        <w:noProof/>
      </w:rPr>
    </w:sdtEndPr>
    <w:sdtContent>
      <w:p w:rsidR="00722414" w:rsidRDefault="00722414">
        <w:pPr>
          <w:pStyle w:val="Footer"/>
          <w:jc w:val="right"/>
        </w:pPr>
        <w:r>
          <w:fldChar w:fldCharType="begin"/>
        </w:r>
        <w:r>
          <w:instrText xml:space="preserve"> PAGE   \* MERGEFORMAT </w:instrText>
        </w:r>
        <w:r>
          <w:fldChar w:fldCharType="separate"/>
        </w:r>
        <w:r w:rsidR="0013445E">
          <w:rPr>
            <w:noProof/>
          </w:rPr>
          <w:t>3</w:t>
        </w:r>
        <w:r>
          <w:rPr>
            <w:noProof/>
          </w:rPr>
          <w:fldChar w:fldCharType="end"/>
        </w:r>
      </w:p>
    </w:sdtContent>
  </w:sdt>
  <w:p w:rsidR="007A1D11" w:rsidRDefault="007A1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354" w:rsidRDefault="00614354" w:rsidP="00F176E2">
      <w:r>
        <w:separator/>
      </w:r>
    </w:p>
  </w:footnote>
  <w:footnote w:type="continuationSeparator" w:id="0">
    <w:p w:rsidR="00614354" w:rsidRDefault="00614354" w:rsidP="00F1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D7" w:rsidRPr="00690E0D" w:rsidRDefault="00AF4BD7" w:rsidP="00AF4BD7">
    <w:pPr>
      <w:rPr>
        <w:noProof/>
      </w:rPr>
    </w:pPr>
    <w:r>
      <w:rPr>
        <w:noProof/>
        <w:lang w:val="en-GB" w:eastAsia="en-GB"/>
      </w:rPr>
      <w:drawing>
        <wp:inline distT="0" distB="0" distL="0" distR="0" wp14:anchorId="7387EFB1" wp14:editId="410359A7">
          <wp:extent cx="1034415" cy="827405"/>
          <wp:effectExtent l="0" t="0" r="0" b="0"/>
          <wp:docPr id="7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38933B5A" wp14:editId="0358C3D1">
          <wp:extent cx="816610" cy="816610"/>
          <wp:effectExtent l="0" t="0" r="2540" b="2540"/>
          <wp:docPr id="7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F5CCD6A" wp14:editId="264146F5">
          <wp:extent cx="2057400" cy="7620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400" cy="762000"/>
                  </a:xfrm>
                  <a:prstGeom prst="rect">
                    <a:avLst/>
                  </a:prstGeom>
                  <a:noFill/>
                  <a:ln>
                    <a:noFill/>
                  </a:ln>
                </pic:spPr>
              </pic:pic>
            </a:graphicData>
          </a:graphic>
        </wp:inline>
      </w:drawing>
    </w:r>
    <w:r>
      <w:rPr>
        <w:noProof/>
        <w:lang w:val="en-GB" w:eastAsia="en-GB"/>
      </w:rPr>
      <w:drawing>
        <wp:inline distT="0" distB="0" distL="0" distR="0" wp14:anchorId="314BEAC3" wp14:editId="487A18CD">
          <wp:extent cx="1175385" cy="882015"/>
          <wp:effectExtent l="0" t="0" r="5715" b="0"/>
          <wp:docPr id="75"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9469F1" w:rsidRDefault="009469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1">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18"/>
  </w:num>
  <w:num w:numId="5">
    <w:abstractNumId w:val="12"/>
  </w:num>
  <w:num w:numId="6">
    <w:abstractNumId w:val="1"/>
  </w:num>
  <w:num w:numId="7">
    <w:abstractNumId w:val="6"/>
  </w:num>
  <w:num w:numId="8">
    <w:abstractNumId w:val="3"/>
  </w:num>
  <w:num w:numId="9">
    <w:abstractNumId w:val="7"/>
  </w:num>
  <w:num w:numId="10">
    <w:abstractNumId w:val="21"/>
  </w:num>
  <w:num w:numId="11">
    <w:abstractNumId w:val="15"/>
  </w:num>
  <w:num w:numId="12">
    <w:abstractNumId w:val="20"/>
  </w:num>
  <w:num w:numId="13">
    <w:abstractNumId w:val="10"/>
  </w:num>
  <w:num w:numId="14">
    <w:abstractNumId w:val="4"/>
  </w:num>
  <w:num w:numId="15">
    <w:abstractNumId w:val="19"/>
  </w:num>
  <w:num w:numId="16">
    <w:abstractNumId w:val="5"/>
  </w:num>
  <w:num w:numId="17">
    <w:abstractNumId w:val="9"/>
  </w:num>
  <w:num w:numId="18">
    <w:abstractNumId w:val="2"/>
  </w:num>
  <w:num w:numId="19">
    <w:abstractNumId w:val="0"/>
  </w:num>
  <w:num w:numId="20">
    <w:abstractNumId w:val="11"/>
  </w:num>
  <w:num w:numId="21">
    <w:abstractNumId w:val="13"/>
  </w:num>
  <w:num w:numId="22">
    <w:abstractNumId w:val="22"/>
  </w:num>
  <w:num w:numId="23">
    <w:abstractNumId w:val="17"/>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B31"/>
    <w:rsid w:val="00001E64"/>
    <w:rsid w:val="000115F0"/>
    <w:rsid w:val="00012AE9"/>
    <w:rsid w:val="000F5B5E"/>
    <w:rsid w:val="00126FEE"/>
    <w:rsid w:val="0013445E"/>
    <w:rsid w:val="0017121F"/>
    <w:rsid w:val="001C0B80"/>
    <w:rsid w:val="0021557E"/>
    <w:rsid w:val="002415FD"/>
    <w:rsid w:val="00244C04"/>
    <w:rsid w:val="002A3374"/>
    <w:rsid w:val="002A4D00"/>
    <w:rsid w:val="002D2473"/>
    <w:rsid w:val="002D512E"/>
    <w:rsid w:val="00310D30"/>
    <w:rsid w:val="00331380"/>
    <w:rsid w:val="003331B4"/>
    <w:rsid w:val="00344238"/>
    <w:rsid w:val="00353FED"/>
    <w:rsid w:val="003E5CC4"/>
    <w:rsid w:val="004453F3"/>
    <w:rsid w:val="004B4969"/>
    <w:rsid w:val="0051034F"/>
    <w:rsid w:val="00560436"/>
    <w:rsid w:val="00562A3B"/>
    <w:rsid w:val="00573B6F"/>
    <w:rsid w:val="005C0C1A"/>
    <w:rsid w:val="005D033D"/>
    <w:rsid w:val="00606CF4"/>
    <w:rsid w:val="00614354"/>
    <w:rsid w:val="00644737"/>
    <w:rsid w:val="00674DB3"/>
    <w:rsid w:val="00686216"/>
    <w:rsid w:val="006B1C7A"/>
    <w:rsid w:val="007156EA"/>
    <w:rsid w:val="00722414"/>
    <w:rsid w:val="007A1D11"/>
    <w:rsid w:val="007A23F0"/>
    <w:rsid w:val="007A79BB"/>
    <w:rsid w:val="007C15B8"/>
    <w:rsid w:val="008173DA"/>
    <w:rsid w:val="00824DEF"/>
    <w:rsid w:val="00826FDF"/>
    <w:rsid w:val="008604E1"/>
    <w:rsid w:val="008746DF"/>
    <w:rsid w:val="0088799D"/>
    <w:rsid w:val="008A2B31"/>
    <w:rsid w:val="008C2C52"/>
    <w:rsid w:val="009469F1"/>
    <w:rsid w:val="00970664"/>
    <w:rsid w:val="00984D7D"/>
    <w:rsid w:val="00992809"/>
    <w:rsid w:val="009C08CD"/>
    <w:rsid w:val="009C7896"/>
    <w:rsid w:val="009E7493"/>
    <w:rsid w:val="00A15072"/>
    <w:rsid w:val="00A410CE"/>
    <w:rsid w:val="00A7045E"/>
    <w:rsid w:val="00A748B3"/>
    <w:rsid w:val="00AB5119"/>
    <w:rsid w:val="00AB5F13"/>
    <w:rsid w:val="00AC4886"/>
    <w:rsid w:val="00AF1B13"/>
    <w:rsid w:val="00AF4BD7"/>
    <w:rsid w:val="00B20F6D"/>
    <w:rsid w:val="00B72DBC"/>
    <w:rsid w:val="00C7745E"/>
    <w:rsid w:val="00C866AC"/>
    <w:rsid w:val="00CF3B98"/>
    <w:rsid w:val="00D444A0"/>
    <w:rsid w:val="00D62C17"/>
    <w:rsid w:val="00D75F44"/>
    <w:rsid w:val="00DD6CAD"/>
    <w:rsid w:val="00DF285B"/>
    <w:rsid w:val="00E058D4"/>
    <w:rsid w:val="00E0740E"/>
    <w:rsid w:val="00E35E69"/>
    <w:rsid w:val="00E4163B"/>
    <w:rsid w:val="00E4390F"/>
    <w:rsid w:val="00E76E91"/>
    <w:rsid w:val="00ED65EB"/>
    <w:rsid w:val="00ED7332"/>
    <w:rsid w:val="00F176E2"/>
    <w:rsid w:val="00F4354D"/>
    <w:rsid w:val="00FC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6E2"/>
    <w:pPr>
      <w:spacing w:after="0" w:line="240" w:lineRule="auto"/>
    </w:pPr>
    <w:rPr>
      <w:rFonts w:ascii="Arial" w:eastAsia="Times New Roman" w:hAnsi="Arial" w:cs="Times New Roman"/>
      <w:sz w:val="24"/>
      <w:szCs w:val="24"/>
      <w:lang w:val="ro-RO" w:eastAsia="ro-RO"/>
    </w:rPr>
  </w:style>
  <w:style w:type="paragraph" w:styleId="Heading1">
    <w:name w:val="heading 1"/>
    <w:basedOn w:val="Normal"/>
    <w:next w:val="Normal"/>
    <w:link w:val="Heading1Char"/>
    <w:uiPriority w:val="9"/>
    <w:qFormat/>
    <w:rsid w:val="00F176E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F176E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6E2"/>
    <w:rPr>
      <w:rFonts w:asciiTheme="majorHAnsi" w:eastAsiaTheme="majorEastAsia" w:hAnsiTheme="majorHAnsi" w:cstheme="majorBidi"/>
      <w:color w:val="2E74B5" w:themeColor="accent1" w:themeShade="BF"/>
      <w:sz w:val="32"/>
      <w:szCs w:val="32"/>
      <w:lang w:val="ro-RO" w:eastAsia="ro-RO"/>
    </w:rPr>
  </w:style>
  <w:style w:type="character" w:customStyle="1" w:styleId="Heading5Char">
    <w:name w:val="Heading 5 Char"/>
    <w:basedOn w:val="DefaultParagraphFont"/>
    <w:link w:val="Heading5"/>
    <w:uiPriority w:val="9"/>
    <w:semiHidden/>
    <w:rsid w:val="00F176E2"/>
    <w:rPr>
      <w:rFonts w:asciiTheme="majorHAnsi" w:eastAsiaTheme="majorEastAsia" w:hAnsiTheme="majorHAnsi" w:cstheme="majorBidi"/>
      <w:color w:val="2E74B5" w:themeColor="accent1" w:themeShade="BF"/>
      <w:sz w:val="24"/>
      <w:szCs w:val="24"/>
      <w:lang w:val="ro-RO" w:eastAsia="ro-RO"/>
    </w:rPr>
  </w:style>
  <w:style w:type="paragraph" w:styleId="TOCHeading">
    <w:name w:val="TOC Heading"/>
    <w:basedOn w:val="Heading1"/>
    <w:next w:val="Normal"/>
    <w:uiPriority w:val="39"/>
    <w:unhideWhenUsed/>
    <w:qFormat/>
    <w:rsid w:val="00F176E2"/>
    <w:pPr>
      <w:spacing w:line="259" w:lineRule="auto"/>
      <w:outlineLvl w:val="9"/>
    </w:pPr>
  </w:style>
  <w:style w:type="paragraph" w:styleId="TOC2">
    <w:name w:val="toc 2"/>
    <w:basedOn w:val="Normal"/>
    <w:next w:val="Normal"/>
    <w:autoRedefine/>
    <w:uiPriority w:val="39"/>
    <w:unhideWhenUsed/>
    <w:rsid w:val="00F176E2"/>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F176E2"/>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F176E2"/>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nhideWhenUsed/>
    <w:rsid w:val="00F176E2"/>
    <w:pPr>
      <w:tabs>
        <w:tab w:val="center" w:pos="4536"/>
        <w:tab w:val="right" w:pos="9072"/>
      </w:tabs>
    </w:pPr>
  </w:style>
  <w:style w:type="character" w:customStyle="1" w:styleId="HeaderChar1">
    <w:name w:val="Header Char1"/>
    <w:aliases w:val="Header Char Char, Char1 Char Char, Char1 Char1"/>
    <w:basedOn w:val="DefaultParagraphFont"/>
    <w:link w:val="Header"/>
    <w:rsid w:val="00F176E2"/>
    <w:rPr>
      <w:rFonts w:ascii="Arial" w:eastAsia="Times New Roman" w:hAnsi="Arial" w:cs="Times New Roman"/>
      <w:sz w:val="24"/>
      <w:szCs w:val="24"/>
      <w:lang w:val="ro-RO" w:eastAsia="ro-RO"/>
    </w:rPr>
  </w:style>
  <w:style w:type="paragraph" w:styleId="Footer">
    <w:name w:val="footer"/>
    <w:basedOn w:val="Normal"/>
    <w:link w:val="FooterChar"/>
    <w:uiPriority w:val="99"/>
    <w:unhideWhenUsed/>
    <w:rsid w:val="00F176E2"/>
    <w:pPr>
      <w:tabs>
        <w:tab w:val="center" w:pos="4536"/>
        <w:tab w:val="right" w:pos="9072"/>
      </w:tabs>
    </w:pPr>
  </w:style>
  <w:style w:type="character" w:customStyle="1" w:styleId="FooterChar">
    <w:name w:val="Footer Char"/>
    <w:basedOn w:val="DefaultParagraphFont"/>
    <w:link w:val="Footer"/>
    <w:uiPriority w:val="99"/>
    <w:rsid w:val="00F176E2"/>
    <w:rPr>
      <w:rFonts w:ascii="Arial" w:eastAsia="Times New Roman" w:hAnsi="Arial" w:cs="Times New Roman"/>
      <w:sz w:val="24"/>
      <w:szCs w:val="24"/>
      <w:lang w:val="ro-RO" w:eastAsia="ro-RO"/>
    </w:rPr>
  </w:style>
  <w:style w:type="paragraph" w:customStyle="1" w:styleId="Default">
    <w:name w:val="Default"/>
    <w:rsid w:val="00F176E2"/>
    <w:pPr>
      <w:autoSpaceDE w:val="0"/>
      <w:autoSpaceDN w:val="0"/>
      <w:adjustRightInd w:val="0"/>
      <w:spacing w:after="0" w:line="240" w:lineRule="auto"/>
    </w:pPr>
    <w:rPr>
      <w:rFonts w:ascii="Times New Roman" w:eastAsiaTheme="minorEastAsia" w:hAnsi="Times New Roman" w:cs="Times New Roman"/>
      <w:color w:val="000000"/>
      <w:sz w:val="24"/>
      <w:szCs w:val="24"/>
      <w:lang w:val="ro-RO" w:eastAsia="ro-RO"/>
    </w:rPr>
  </w:style>
  <w:style w:type="paragraph" w:styleId="ListParagraph">
    <w:name w:val="List Paragraph"/>
    <w:basedOn w:val="Normal"/>
    <w:uiPriority w:val="34"/>
    <w:qFormat/>
    <w:rsid w:val="00F176E2"/>
    <w:pPr>
      <w:ind w:left="720"/>
      <w:contextualSpacing/>
    </w:pPr>
  </w:style>
  <w:style w:type="character" w:styleId="CommentReference">
    <w:name w:val="annotation reference"/>
    <w:basedOn w:val="DefaultParagraphFont"/>
    <w:uiPriority w:val="99"/>
    <w:semiHidden/>
    <w:unhideWhenUsed/>
    <w:rsid w:val="00F176E2"/>
    <w:rPr>
      <w:sz w:val="16"/>
      <w:szCs w:val="16"/>
    </w:rPr>
  </w:style>
  <w:style w:type="paragraph" w:styleId="CommentText">
    <w:name w:val="annotation text"/>
    <w:basedOn w:val="Normal"/>
    <w:link w:val="CommentTextChar"/>
    <w:uiPriority w:val="99"/>
    <w:semiHidden/>
    <w:unhideWhenUsed/>
    <w:rsid w:val="00F176E2"/>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F176E2"/>
    <w:rPr>
      <w:rFonts w:eastAsiaTheme="minorEastAsia"/>
      <w:sz w:val="20"/>
      <w:szCs w:val="20"/>
      <w:lang w:val="ro-RO" w:eastAsia="ro-RO"/>
    </w:rPr>
  </w:style>
  <w:style w:type="paragraph" w:styleId="BalloonText">
    <w:name w:val="Balloon Text"/>
    <w:basedOn w:val="Normal"/>
    <w:link w:val="BalloonTextChar"/>
    <w:uiPriority w:val="99"/>
    <w:semiHidden/>
    <w:unhideWhenUsed/>
    <w:rsid w:val="00F176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6E2"/>
    <w:rPr>
      <w:rFonts w:ascii="Segoe UI" w:eastAsia="Times New Roman" w:hAnsi="Segoe UI" w:cs="Segoe UI"/>
      <w:sz w:val="18"/>
      <w:szCs w:val="18"/>
      <w:lang w:val="ro-RO" w:eastAsia="ro-RO"/>
    </w:rPr>
  </w:style>
  <w:style w:type="paragraph" w:styleId="CommentSubject">
    <w:name w:val="annotation subject"/>
    <w:basedOn w:val="CommentText"/>
    <w:next w:val="CommentText"/>
    <w:link w:val="CommentSubjectChar"/>
    <w:uiPriority w:val="99"/>
    <w:semiHidden/>
    <w:unhideWhenUsed/>
    <w:rsid w:val="00F176E2"/>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76E2"/>
    <w:rPr>
      <w:rFonts w:ascii="Arial" w:eastAsia="Times New Roman" w:hAnsi="Arial" w:cs="Times New Roman"/>
      <w:b/>
      <w:bCs/>
      <w:sz w:val="20"/>
      <w:szCs w:val="20"/>
      <w:lang w:val="ro-RO" w:eastAsia="ro-RO"/>
    </w:rPr>
  </w:style>
  <w:style w:type="table" w:styleId="TableGrid">
    <w:name w:val="Table Grid"/>
    <w:basedOn w:val="TableNormal"/>
    <w:uiPriority w:val="39"/>
    <w:rsid w:val="00F176E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F176E2"/>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F176E2"/>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F176E2"/>
    <w:pPr>
      <w:spacing w:after="120"/>
      <w:ind w:left="283"/>
    </w:pPr>
  </w:style>
  <w:style w:type="character" w:customStyle="1" w:styleId="BodyTextIndentChar">
    <w:name w:val="Body Text Indent Char"/>
    <w:basedOn w:val="DefaultParagraphFont"/>
    <w:link w:val="BodyTextIndent"/>
    <w:uiPriority w:val="99"/>
    <w:rsid w:val="00F176E2"/>
    <w:rPr>
      <w:rFonts w:ascii="Arial" w:eastAsia="Times New Roman" w:hAnsi="Arial" w:cs="Times New Roman"/>
      <w:sz w:val="24"/>
      <w:szCs w:val="24"/>
      <w:lang w:val="ro-RO" w:eastAsia="ro-RO"/>
    </w:rPr>
  </w:style>
  <w:style w:type="paragraph" w:customStyle="1" w:styleId="Stil1">
    <w:name w:val="Stil1"/>
    <w:basedOn w:val="Normal"/>
    <w:rsid w:val="00F176E2"/>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F176E2"/>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F176E2"/>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F176E2"/>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F176E2"/>
    <w:pPr>
      <w:spacing w:after="120" w:line="480" w:lineRule="auto"/>
    </w:pPr>
  </w:style>
  <w:style w:type="character" w:customStyle="1" w:styleId="BodyText2Char">
    <w:name w:val="Body Text 2 Char"/>
    <w:basedOn w:val="DefaultParagraphFont"/>
    <w:link w:val="BodyText2"/>
    <w:uiPriority w:val="99"/>
    <w:rsid w:val="00F176E2"/>
    <w:rPr>
      <w:rFonts w:ascii="Arial" w:eastAsia="Times New Roman" w:hAnsi="Arial" w:cs="Times New Roman"/>
      <w:sz w:val="24"/>
      <w:szCs w:val="24"/>
      <w:lang w:val="ro-RO" w:eastAsia="ro-RO"/>
    </w:rPr>
  </w:style>
  <w:style w:type="paragraph" w:customStyle="1" w:styleId="Tableline">
    <w:name w:val="Table line"/>
    <w:basedOn w:val="Normal"/>
    <w:rsid w:val="00F176E2"/>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F176E2"/>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F176E2"/>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paragraph" w:styleId="HTMLPreformatted">
    <w:name w:val="HTML Preformatted"/>
    <w:basedOn w:val="Normal"/>
    <w:link w:val="HTMLPreformattedChar"/>
    <w:uiPriority w:val="99"/>
    <w:semiHidden/>
    <w:unhideWhenUsed/>
    <w:rsid w:val="00215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GB" w:eastAsia="en-GB"/>
    </w:rPr>
  </w:style>
  <w:style w:type="character" w:customStyle="1" w:styleId="HTMLPreformattedChar">
    <w:name w:val="HTML Preformatted Char"/>
    <w:basedOn w:val="DefaultParagraphFont"/>
    <w:link w:val="HTMLPreformatted"/>
    <w:uiPriority w:val="99"/>
    <w:semiHidden/>
    <w:rsid w:val="0021557E"/>
    <w:rPr>
      <w:rFonts w:ascii="Courier New" w:eastAsia="Times New Roman" w:hAnsi="Courier New" w:cs="Courier New"/>
      <w:color w:val="00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65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2016-03-18T07:35:00Z</dcterms:created>
  <dcterms:modified xsi:type="dcterms:W3CDTF">2016-11-15T10:47:00Z</dcterms:modified>
</cp:coreProperties>
</file>